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A0" w:rsidRDefault="00275860">
      <w:pPr>
        <w:rPr>
          <w:rFonts w:ascii="Times New Roman" w:hAnsi="Times New Roman" w:cs="Times New Roman"/>
          <w:b/>
          <w:sz w:val="24"/>
          <w:szCs w:val="24"/>
        </w:rPr>
      </w:pPr>
      <w:r w:rsidRPr="005E18C1">
        <w:rPr>
          <w:rFonts w:ascii="Times New Roman" w:hAnsi="Times New Roman" w:cs="Times New Roman"/>
          <w:b/>
          <w:sz w:val="24"/>
          <w:szCs w:val="24"/>
        </w:rPr>
        <w:t>04005 MINISTARSTVO UNUTARNJIH POSLOVA</w:t>
      </w:r>
    </w:p>
    <w:p w:rsidR="00F92D63" w:rsidRPr="00103E16" w:rsidRDefault="00F92D63">
      <w:pPr>
        <w:rPr>
          <w:rFonts w:ascii="Times New Roman" w:hAnsi="Times New Roman" w:cs="Times New Roman"/>
          <w:b/>
          <w:sz w:val="24"/>
          <w:szCs w:val="24"/>
        </w:rPr>
      </w:pPr>
    </w:p>
    <w:p w:rsidR="00A441EA" w:rsidRPr="007776A0" w:rsidRDefault="00275860" w:rsidP="00A44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6A0">
        <w:rPr>
          <w:rFonts w:ascii="Times New Roman" w:hAnsi="Times New Roman" w:cs="Times New Roman"/>
          <w:b/>
          <w:sz w:val="24"/>
          <w:szCs w:val="24"/>
        </w:rPr>
        <w:t>OBRAZLOŽENJE</w:t>
      </w:r>
      <w:r w:rsidR="009B168C">
        <w:rPr>
          <w:rFonts w:ascii="Times New Roman" w:hAnsi="Times New Roman" w:cs="Times New Roman"/>
          <w:b/>
          <w:sz w:val="24"/>
          <w:szCs w:val="24"/>
        </w:rPr>
        <w:t xml:space="preserve"> POLUGODIŠNJEG</w:t>
      </w:r>
      <w:r w:rsidRPr="00777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717">
        <w:rPr>
          <w:rFonts w:ascii="Times New Roman" w:hAnsi="Times New Roman" w:cs="Times New Roman"/>
          <w:b/>
          <w:sz w:val="24"/>
          <w:szCs w:val="24"/>
        </w:rPr>
        <w:t xml:space="preserve">IZVRŠENJA </w:t>
      </w:r>
      <w:r w:rsidR="00AE535E">
        <w:rPr>
          <w:rFonts w:ascii="Times New Roman" w:hAnsi="Times New Roman" w:cs="Times New Roman"/>
          <w:b/>
          <w:sz w:val="24"/>
          <w:szCs w:val="24"/>
        </w:rPr>
        <w:t>FINANCIJSKOG PLANA ZA 2024</w:t>
      </w:r>
      <w:r w:rsidRPr="007776A0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103E16" w:rsidRDefault="00103E16" w:rsidP="00A44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860" w:rsidRDefault="00275860" w:rsidP="00A441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A91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F92D63" w:rsidRPr="00420A91" w:rsidRDefault="00F92D63" w:rsidP="00A441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1EA" w:rsidRDefault="00420A91" w:rsidP="00A441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</w:t>
      </w:r>
      <w:r w:rsidR="00AE535E">
        <w:rPr>
          <w:rFonts w:ascii="Times New Roman" w:hAnsi="Times New Roman" w:cs="Times New Roman"/>
          <w:sz w:val="24"/>
          <w:szCs w:val="24"/>
        </w:rPr>
        <w:t>i u 2024</w:t>
      </w:r>
      <w:r w:rsidR="007F7243">
        <w:rPr>
          <w:rFonts w:ascii="Times New Roman" w:hAnsi="Times New Roman" w:cs="Times New Roman"/>
          <w:sz w:val="24"/>
          <w:szCs w:val="24"/>
        </w:rPr>
        <w:t>.godini</w:t>
      </w:r>
      <w:r>
        <w:rPr>
          <w:rFonts w:ascii="Times New Roman" w:hAnsi="Times New Roman" w:cs="Times New Roman"/>
          <w:sz w:val="24"/>
          <w:szCs w:val="24"/>
        </w:rPr>
        <w:t xml:space="preserve"> planira</w:t>
      </w:r>
      <w:r w:rsidR="007F7243">
        <w:rPr>
          <w:rFonts w:ascii="Times New Roman" w:hAnsi="Times New Roman" w:cs="Times New Roman"/>
          <w:sz w:val="24"/>
          <w:szCs w:val="24"/>
        </w:rPr>
        <w:t xml:space="preserve">ni su u iznosu od </w:t>
      </w:r>
      <w:r w:rsidR="00351245">
        <w:rPr>
          <w:rFonts w:ascii="Times New Roman" w:hAnsi="Times New Roman" w:cs="Times New Roman"/>
          <w:sz w:val="24"/>
          <w:szCs w:val="24"/>
        </w:rPr>
        <w:t>1</w:t>
      </w:r>
      <w:r w:rsidR="00AE535E">
        <w:rPr>
          <w:rFonts w:ascii="Times New Roman" w:hAnsi="Times New Roman" w:cs="Times New Roman"/>
          <w:sz w:val="24"/>
          <w:szCs w:val="24"/>
        </w:rPr>
        <w:t>.180.819.150</w:t>
      </w:r>
      <w:r w:rsidR="007F7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</w:t>
      </w:r>
      <w:r w:rsidR="00C855E2">
        <w:rPr>
          <w:rFonts w:ascii="Times New Roman" w:hAnsi="Times New Roman" w:cs="Times New Roman"/>
          <w:sz w:val="24"/>
          <w:szCs w:val="24"/>
        </w:rPr>
        <w:t xml:space="preserve">, od čega je u prvoj polovici godine ostvareno </w:t>
      </w:r>
      <w:r w:rsidR="00F52676">
        <w:rPr>
          <w:rFonts w:ascii="Times New Roman" w:hAnsi="Times New Roman" w:cs="Times New Roman"/>
          <w:sz w:val="24"/>
          <w:szCs w:val="24"/>
        </w:rPr>
        <w:t>602.450.271,73</w:t>
      </w:r>
      <w:r w:rsidR="00C855E2">
        <w:rPr>
          <w:rFonts w:ascii="Times New Roman" w:hAnsi="Times New Roman" w:cs="Times New Roman"/>
          <w:sz w:val="24"/>
          <w:szCs w:val="24"/>
        </w:rPr>
        <w:t xml:space="preserve"> eura</w:t>
      </w:r>
      <w:r w:rsidR="00A441EA">
        <w:rPr>
          <w:rFonts w:ascii="Times New Roman" w:hAnsi="Times New Roman" w:cs="Times New Roman"/>
          <w:sz w:val="24"/>
          <w:szCs w:val="24"/>
        </w:rPr>
        <w:t>.</w:t>
      </w:r>
    </w:p>
    <w:p w:rsidR="00A350DB" w:rsidRPr="00A441EA" w:rsidRDefault="00A441EA" w:rsidP="00A441E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41EA">
        <w:rPr>
          <w:rFonts w:ascii="Times New Roman" w:hAnsi="Times New Roman" w:cs="Times New Roman"/>
          <w:b/>
          <w:i/>
          <w:sz w:val="24"/>
          <w:szCs w:val="24"/>
        </w:rPr>
        <w:t xml:space="preserve">Pomoći iz inozemstva (darovnice) i od subjekata unutar općeg proračuna </w:t>
      </w:r>
    </w:p>
    <w:p w:rsidR="00A350DB" w:rsidRPr="007222C3" w:rsidRDefault="00A350DB" w:rsidP="00A350DB">
      <w:pPr>
        <w:spacing w:before="240" w:line="360" w:lineRule="auto"/>
        <w:ind w:right="747"/>
        <w:jc w:val="both"/>
        <w:rPr>
          <w:rFonts w:ascii="Times New Roman" w:hAnsi="Times New Roman" w:cs="Times New Roman"/>
          <w:sz w:val="24"/>
          <w:szCs w:val="24"/>
        </w:rPr>
      </w:pPr>
      <w:r w:rsidRPr="007222C3">
        <w:rPr>
          <w:rFonts w:ascii="Times New Roman" w:hAnsi="Times New Roman" w:cs="Times New Roman"/>
          <w:sz w:val="24"/>
          <w:szCs w:val="24"/>
          <w:u w:val="single"/>
        </w:rPr>
        <w:t xml:space="preserve">63 – Pomoći iz inozemstva i od subjekata unutar općeg proračuna </w:t>
      </w:r>
      <w:r w:rsidR="00E33F38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F52676">
        <w:rPr>
          <w:rFonts w:ascii="Times New Roman" w:hAnsi="Times New Roman" w:cs="Times New Roman"/>
          <w:sz w:val="24"/>
          <w:szCs w:val="24"/>
        </w:rPr>
        <w:t>28.209.369</w:t>
      </w:r>
      <w:r w:rsidR="00C706C6">
        <w:rPr>
          <w:rFonts w:ascii="Times New Roman" w:hAnsi="Times New Roman" w:cs="Times New Roman"/>
          <w:sz w:val="24"/>
          <w:szCs w:val="24"/>
        </w:rPr>
        <w:t xml:space="preserve">,77 </w:t>
      </w:r>
      <w:r w:rsidRPr="007222C3">
        <w:rPr>
          <w:rFonts w:ascii="Times New Roman" w:hAnsi="Times New Roman" w:cs="Times New Roman"/>
          <w:sz w:val="24"/>
          <w:szCs w:val="24"/>
        </w:rPr>
        <w:t xml:space="preserve">eura </w:t>
      </w:r>
      <w:r w:rsidR="00571D82">
        <w:rPr>
          <w:rFonts w:ascii="Times New Roman" w:hAnsi="Times New Roman" w:cs="Times New Roman"/>
          <w:sz w:val="24"/>
          <w:szCs w:val="24"/>
        </w:rPr>
        <w:t xml:space="preserve">manji su za  </w:t>
      </w:r>
      <w:r w:rsidR="00E33F38">
        <w:rPr>
          <w:rFonts w:ascii="Times New Roman" w:hAnsi="Times New Roman" w:cs="Times New Roman"/>
          <w:sz w:val="24"/>
          <w:szCs w:val="24"/>
        </w:rPr>
        <w:t>7</w:t>
      </w:r>
      <w:r w:rsidR="001524ED">
        <w:rPr>
          <w:rFonts w:ascii="Times New Roman" w:hAnsi="Times New Roman" w:cs="Times New Roman"/>
          <w:sz w:val="24"/>
          <w:szCs w:val="24"/>
        </w:rPr>
        <w:t>,49</w:t>
      </w:r>
      <w:r w:rsidRPr="007222C3">
        <w:rPr>
          <w:rFonts w:ascii="Times New Roman" w:hAnsi="Times New Roman" w:cs="Times New Roman"/>
          <w:sz w:val="24"/>
          <w:szCs w:val="24"/>
        </w:rPr>
        <w:t xml:space="preserve">% u odnosu na isto razdoblje prethodne godine. Unutar navedenog konta </w:t>
      </w:r>
      <w:r w:rsidR="001524ED">
        <w:rPr>
          <w:rFonts w:ascii="Times New Roman" w:hAnsi="Times New Roman" w:cs="Times New Roman"/>
          <w:sz w:val="24"/>
          <w:szCs w:val="24"/>
        </w:rPr>
        <w:t>smanjenje</w:t>
      </w:r>
      <w:r w:rsidR="00E33F38">
        <w:rPr>
          <w:rFonts w:ascii="Times New Roman" w:hAnsi="Times New Roman" w:cs="Times New Roman"/>
          <w:sz w:val="24"/>
          <w:szCs w:val="24"/>
        </w:rPr>
        <w:t xml:space="preserve"> </w:t>
      </w:r>
      <w:r w:rsidR="001524ED">
        <w:rPr>
          <w:rFonts w:ascii="Times New Roman" w:hAnsi="Times New Roman" w:cs="Times New Roman"/>
          <w:sz w:val="24"/>
          <w:szCs w:val="24"/>
        </w:rPr>
        <w:t>(za 8,73</w:t>
      </w:r>
      <w:r w:rsidRPr="007222C3">
        <w:rPr>
          <w:rFonts w:ascii="Times New Roman" w:hAnsi="Times New Roman" w:cs="Times New Roman"/>
          <w:sz w:val="24"/>
          <w:szCs w:val="24"/>
        </w:rPr>
        <w:t xml:space="preserve">%) odnosi se na </w:t>
      </w:r>
      <w:r w:rsidR="001524ED">
        <w:rPr>
          <w:rFonts w:ascii="Times New Roman" w:hAnsi="Times New Roman" w:cs="Times New Roman"/>
          <w:sz w:val="24"/>
          <w:szCs w:val="24"/>
        </w:rPr>
        <w:t>Tekuće</w:t>
      </w:r>
      <w:r w:rsidRPr="007222C3">
        <w:rPr>
          <w:rFonts w:ascii="Times New Roman" w:hAnsi="Times New Roman" w:cs="Times New Roman"/>
          <w:sz w:val="24"/>
          <w:szCs w:val="24"/>
        </w:rPr>
        <w:t xml:space="preserve"> pomoći od i</w:t>
      </w:r>
      <w:r w:rsidR="001524ED">
        <w:rPr>
          <w:rFonts w:ascii="Times New Roman" w:hAnsi="Times New Roman" w:cs="Times New Roman"/>
          <w:sz w:val="24"/>
          <w:szCs w:val="24"/>
        </w:rPr>
        <w:t>nstitucija i tijela EU (</w:t>
      </w:r>
      <w:proofErr w:type="spellStart"/>
      <w:r w:rsidR="001524ED">
        <w:rPr>
          <w:rFonts w:ascii="Times New Roman" w:hAnsi="Times New Roman" w:cs="Times New Roman"/>
          <w:sz w:val="24"/>
          <w:szCs w:val="24"/>
        </w:rPr>
        <w:t>kto</w:t>
      </w:r>
      <w:proofErr w:type="spellEnd"/>
      <w:r w:rsidR="001524ED">
        <w:rPr>
          <w:rFonts w:ascii="Times New Roman" w:hAnsi="Times New Roman" w:cs="Times New Roman"/>
          <w:sz w:val="24"/>
          <w:szCs w:val="24"/>
        </w:rPr>
        <w:t xml:space="preserve"> 6323), dok se povećanje (za 12,54%)</w:t>
      </w:r>
      <w:r w:rsidR="00272CD6">
        <w:rPr>
          <w:rFonts w:ascii="Times New Roman" w:hAnsi="Times New Roman" w:cs="Times New Roman"/>
          <w:sz w:val="24"/>
          <w:szCs w:val="24"/>
        </w:rPr>
        <w:t xml:space="preserve"> odnosi na </w:t>
      </w:r>
      <w:r w:rsidR="001524ED">
        <w:rPr>
          <w:rFonts w:ascii="Times New Roman" w:hAnsi="Times New Roman" w:cs="Times New Roman"/>
          <w:sz w:val="24"/>
          <w:szCs w:val="24"/>
        </w:rPr>
        <w:t xml:space="preserve"> </w:t>
      </w:r>
      <w:r w:rsidRPr="007222C3">
        <w:rPr>
          <w:rFonts w:ascii="Times New Roman" w:hAnsi="Times New Roman" w:cs="Times New Roman"/>
          <w:sz w:val="24"/>
          <w:szCs w:val="24"/>
        </w:rPr>
        <w:t xml:space="preserve">Kapitalne pomoći </w:t>
      </w:r>
      <w:r w:rsidR="00272CD6">
        <w:rPr>
          <w:rFonts w:ascii="Times New Roman" w:hAnsi="Times New Roman" w:cs="Times New Roman"/>
          <w:sz w:val="24"/>
          <w:szCs w:val="24"/>
        </w:rPr>
        <w:t>od institucija i tijela EU</w:t>
      </w:r>
      <w:r w:rsidR="00871E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71E91">
        <w:rPr>
          <w:rFonts w:ascii="Times New Roman" w:hAnsi="Times New Roman" w:cs="Times New Roman"/>
          <w:sz w:val="24"/>
          <w:szCs w:val="24"/>
        </w:rPr>
        <w:t>kto</w:t>
      </w:r>
      <w:proofErr w:type="spellEnd"/>
      <w:r w:rsidR="00871E91">
        <w:rPr>
          <w:rFonts w:ascii="Times New Roman" w:hAnsi="Times New Roman" w:cs="Times New Roman"/>
          <w:sz w:val="24"/>
          <w:szCs w:val="24"/>
        </w:rPr>
        <w:t xml:space="preserve"> 6324)</w:t>
      </w:r>
      <w:r w:rsidR="00272CD6">
        <w:rPr>
          <w:rFonts w:ascii="Times New Roman" w:hAnsi="Times New Roman" w:cs="Times New Roman"/>
          <w:sz w:val="24"/>
          <w:szCs w:val="24"/>
        </w:rPr>
        <w:t>.</w:t>
      </w:r>
    </w:p>
    <w:p w:rsidR="00117145" w:rsidRPr="00117145" w:rsidRDefault="00117145" w:rsidP="0011714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5B0A">
        <w:rPr>
          <w:rFonts w:ascii="Times New Roman" w:hAnsi="Times New Roman" w:cs="Times New Roman"/>
          <w:b/>
          <w:i/>
          <w:sz w:val="24"/>
          <w:szCs w:val="24"/>
        </w:rPr>
        <w:t>Prihodi od u</w:t>
      </w:r>
      <w:r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855B0A">
        <w:rPr>
          <w:rFonts w:ascii="Times New Roman" w:hAnsi="Times New Roman" w:cs="Times New Roman"/>
          <w:b/>
          <w:i/>
          <w:sz w:val="24"/>
          <w:szCs w:val="24"/>
        </w:rPr>
        <w:t>ravnih i administrativnih pristojbi, pristojbi po posebnim propisima i naknadama</w:t>
      </w:r>
    </w:p>
    <w:p w:rsidR="00B74571" w:rsidRPr="00B74571" w:rsidRDefault="00DD40A7" w:rsidP="00A350DB">
      <w:pPr>
        <w:spacing w:before="240" w:line="360" w:lineRule="auto"/>
        <w:ind w:right="747"/>
        <w:jc w:val="both"/>
        <w:rPr>
          <w:rFonts w:ascii="Times New Roman" w:hAnsi="Times New Roman" w:cs="Times New Roman"/>
          <w:sz w:val="24"/>
          <w:szCs w:val="24"/>
        </w:rPr>
      </w:pPr>
      <w:r w:rsidRPr="007222C3">
        <w:rPr>
          <w:rFonts w:ascii="Times New Roman" w:hAnsi="Times New Roman" w:cs="Times New Roman"/>
          <w:sz w:val="24"/>
          <w:szCs w:val="24"/>
          <w:u w:val="single"/>
        </w:rPr>
        <w:t xml:space="preserve">65 – Prihodi od upravnih i administrativnih pristojbi, pristojbi </w:t>
      </w:r>
      <w:r w:rsidR="00051651" w:rsidRPr="007222C3">
        <w:rPr>
          <w:rFonts w:ascii="Times New Roman" w:hAnsi="Times New Roman" w:cs="Times New Roman"/>
          <w:sz w:val="24"/>
          <w:szCs w:val="24"/>
          <w:u w:val="single"/>
        </w:rPr>
        <w:t>po posebnim propisima i naknada</w:t>
      </w:r>
      <w:r w:rsidR="00051651" w:rsidRPr="007222C3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62386">
        <w:rPr>
          <w:rFonts w:ascii="Times New Roman" w:hAnsi="Times New Roman" w:cs="Times New Roman"/>
          <w:sz w:val="24"/>
          <w:szCs w:val="24"/>
        </w:rPr>
        <w:t xml:space="preserve">33.405.276,89 </w:t>
      </w:r>
      <w:r w:rsidR="00691A3F">
        <w:rPr>
          <w:rFonts w:ascii="Times New Roman" w:hAnsi="Times New Roman" w:cs="Times New Roman"/>
          <w:sz w:val="24"/>
          <w:szCs w:val="24"/>
        </w:rPr>
        <w:t>eura veći su za 4,76</w:t>
      </w:r>
      <w:r w:rsidR="00051651" w:rsidRPr="007222C3">
        <w:rPr>
          <w:rFonts w:ascii="Times New Roman" w:hAnsi="Times New Roman" w:cs="Times New Roman"/>
          <w:sz w:val="24"/>
          <w:szCs w:val="24"/>
        </w:rPr>
        <w:t xml:space="preserve">% u odnosu na prethodno razdoblje. Radi se o prihodima od uplata Centra za vozila hrvatske za Nacionalni program sigurnosti cestovnog prometa, prihodima od naplate plativih tiskanica, prihodi od naplate </w:t>
      </w:r>
      <w:proofErr w:type="spellStart"/>
      <w:r w:rsidR="00051651" w:rsidRPr="007222C3">
        <w:rPr>
          <w:rFonts w:ascii="Times New Roman" w:hAnsi="Times New Roman" w:cs="Times New Roman"/>
          <w:sz w:val="24"/>
          <w:szCs w:val="24"/>
        </w:rPr>
        <w:t>rutnih</w:t>
      </w:r>
      <w:proofErr w:type="spellEnd"/>
      <w:r w:rsidR="00051651" w:rsidRPr="007222C3">
        <w:rPr>
          <w:rFonts w:ascii="Times New Roman" w:hAnsi="Times New Roman" w:cs="Times New Roman"/>
          <w:sz w:val="24"/>
          <w:szCs w:val="24"/>
        </w:rPr>
        <w:t xml:space="preserve"> i terminalnih naknada za aktivnosti potrage i spašavanja zrakoplova i prihodi za korištenje opće korisnih funkcija šuma za potrebe razminiranja.</w:t>
      </w:r>
    </w:p>
    <w:p w:rsidR="00117145" w:rsidRPr="007222C3" w:rsidRDefault="00117145" w:rsidP="0011714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1DB7">
        <w:rPr>
          <w:rFonts w:ascii="Times New Roman" w:hAnsi="Times New Roman" w:cs="Times New Roman"/>
          <w:b/>
          <w:i/>
          <w:sz w:val="24"/>
          <w:szCs w:val="24"/>
        </w:rPr>
        <w:t>Prihodi od prodaje proizvoda i robe te pr</w:t>
      </w: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F91DB7">
        <w:rPr>
          <w:rFonts w:ascii="Times New Roman" w:hAnsi="Times New Roman" w:cs="Times New Roman"/>
          <w:b/>
          <w:i/>
          <w:sz w:val="24"/>
          <w:szCs w:val="24"/>
        </w:rPr>
        <w:t>ženih usluga i prihoda od donacija</w:t>
      </w:r>
    </w:p>
    <w:p w:rsidR="00B00052" w:rsidRPr="007222C3" w:rsidRDefault="00DD40A7" w:rsidP="001171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2C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66 – Prihodi od prodaje proizvoda i robe te pruženih usluga, prihodi od donacija te povrati po protestiranim jamstvima </w:t>
      </w:r>
      <w:r w:rsidR="00D12CC1">
        <w:rPr>
          <w:rFonts w:ascii="Times New Roman" w:eastAsia="Calibri" w:hAnsi="Times New Roman" w:cs="Times New Roman"/>
          <w:sz w:val="24"/>
          <w:szCs w:val="24"/>
        </w:rPr>
        <w:t>u iznosu od</w:t>
      </w:r>
      <w:r w:rsidR="00B00052" w:rsidRPr="007222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1A3F">
        <w:rPr>
          <w:rFonts w:ascii="Times New Roman" w:eastAsia="Calibri" w:hAnsi="Times New Roman" w:cs="Times New Roman"/>
          <w:sz w:val="24"/>
          <w:szCs w:val="24"/>
        </w:rPr>
        <w:t xml:space="preserve">1.481.190,07 </w:t>
      </w:r>
      <w:r w:rsidR="00D12CC1">
        <w:rPr>
          <w:rFonts w:ascii="Times New Roman" w:eastAsia="Calibri" w:hAnsi="Times New Roman" w:cs="Times New Roman"/>
          <w:sz w:val="24"/>
          <w:szCs w:val="24"/>
        </w:rPr>
        <w:t>eura veći su za 6,5</w:t>
      </w:r>
      <w:r w:rsidR="00B00052" w:rsidRPr="007222C3">
        <w:rPr>
          <w:rFonts w:ascii="Times New Roman" w:eastAsia="Calibri" w:hAnsi="Times New Roman" w:cs="Times New Roman"/>
          <w:sz w:val="24"/>
          <w:szCs w:val="24"/>
        </w:rPr>
        <w:t>7</w:t>
      </w:r>
      <w:r w:rsidRPr="007222C3">
        <w:rPr>
          <w:rFonts w:ascii="Times New Roman" w:eastAsia="Calibri" w:hAnsi="Times New Roman" w:cs="Times New Roman"/>
          <w:sz w:val="24"/>
          <w:szCs w:val="24"/>
        </w:rPr>
        <w:t xml:space="preserve">% u odnosu na </w:t>
      </w:r>
      <w:r w:rsidR="00B00052" w:rsidRPr="007222C3">
        <w:rPr>
          <w:rFonts w:ascii="Times New Roman" w:eastAsia="Calibri" w:hAnsi="Times New Roman" w:cs="Times New Roman"/>
          <w:sz w:val="24"/>
          <w:szCs w:val="24"/>
        </w:rPr>
        <w:t>isto razdoblje prethodne godine i u cijelosti se odnose se na prihode od pruženih usluga</w:t>
      </w:r>
      <w:r w:rsidRPr="007222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81641" w:rsidRDefault="00B81641" w:rsidP="00117145">
      <w:pPr>
        <w:jc w:val="both"/>
        <w:rPr>
          <w:rFonts w:ascii="Arial" w:eastAsia="Calibri" w:hAnsi="Arial" w:cs="Arial"/>
        </w:rPr>
      </w:pPr>
    </w:p>
    <w:p w:rsidR="00B74571" w:rsidRDefault="00B74571" w:rsidP="00117145">
      <w:pPr>
        <w:jc w:val="both"/>
        <w:rPr>
          <w:rFonts w:ascii="Arial" w:eastAsia="Calibri" w:hAnsi="Arial" w:cs="Arial"/>
        </w:rPr>
      </w:pPr>
    </w:p>
    <w:p w:rsidR="00B74571" w:rsidRDefault="00B74571" w:rsidP="00117145">
      <w:pPr>
        <w:jc w:val="both"/>
        <w:rPr>
          <w:rFonts w:ascii="Arial" w:eastAsia="Calibri" w:hAnsi="Arial" w:cs="Arial"/>
        </w:rPr>
      </w:pPr>
    </w:p>
    <w:p w:rsidR="00B74571" w:rsidRDefault="00B74571" w:rsidP="00117145">
      <w:pPr>
        <w:jc w:val="both"/>
        <w:rPr>
          <w:rFonts w:ascii="Arial" w:eastAsia="Calibri" w:hAnsi="Arial" w:cs="Arial"/>
        </w:rPr>
      </w:pPr>
    </w:p>
    <w:p w:rsidR="00D12CC1" w:rsidRDefault="00D12CC1" w:rsidP="00117145">
      <w:pPr>
        <w:jc w:val="both"/>
        <w:rPr>
          <w:rFonts w:ascii="Arial" w:eastAsia="Calibri" w:hAnsi="Arial" w:cs="Arial"/>
        </w:rPr>
      </w:pPr>
    </w:p>
    <w:p w:rsidR="00B81641" w:rsidRPr="0039556D" w:rsidRDefault="00B81641" w:rsidP="00B8164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556D">
        <w:rPr>
          <w:rFonts w:ascii="Times New Roman" w:hAnsi="Times New Roman" w:cs="Times New Roman"/>
          <w:b/>
          <w:i/>
          <w:sz w:val="24"/>
          <w:szCs w:val="24"/>
        </w:rPr>
        <w:lastRenderedPageBreak/>
        <w:t>Prihodi iz proračuna</w:t>
      </w:r>
    </w:p>
    <w:p w:rsidR="00A43A61" w:rsidRDefault="00A43A61" w:rsidP="00A43A61">
      <w:pPr>
        <w:spacing w:before="240" w:line="360" w:lineRule="auto"/>
        <w:ind w:right="7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67</w:t>
      </w:r>
      <w:r w:rsidRPr="007222C3">
        <w:rPr>
          <w:rFonts w:ascii="Times New Roman" w:hAnsi="Times New Roman" w:cs="Times New Roman"/>
          <w:sz w:val="24"/>
          <w:szCs w:val="24"/>
          <w:u w:val="single"/>
        </w:rPr>
        <w:t xml:space="preserve"> – P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rihodi iz proračuna </w:t>
      </w:r>
      <w:r w:rsidR="009E2A24"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CD6">
        <w:rPr>
          <w:rFonts w:ascii="Times New Roman" w:hAnsi="Times New Roman" w:cs="Times New Roman"/>
          <w:sz w:val="24"/>
          <w:szCs w:val="24"/>
        </w:rPr>
        <w:t xml:space="preserve">539.354.435 </w:t>
      </w:r>
      <w:r>
        <w:rPr>
          <w:rFonts w:ascii="Times New Roman" w:hAnsi="Times New Roman" w:cs="Times New Roman"/>
          <w:sz w:val="24"/>
          <w:szCs w:val="24"/>
        </w:rPr>
        <w:t>eura veći</w:t>
      </w:r>
      <w:r w:rsidRPr="007222C3">
        <w:rPr>
          <w:rFonts w:ascii="Times New Roman" w:hAnsi="Times New Roman" w:cs="Times New Roman"/>
          <w:sz w:val="24"/>
          <w:szCs w:val="24"/>
        </w:rPr>
        <w:t xml:space="preserve"> su za </w:t>
      </w:r>
      <w:r w:rsidR="00CE5659">
        <w:rPr>
          <w:rFonts w:ascii="Times New Roman" w:hAnsi="Times New Roman" w:cs="Times New Roman"/>
          <w:sz w:val="24"/>
          <w:szCs w:val="24"/>
        </w:rPr>
        <w:t>14,79</w:t>
      </w:r>
      <w:r w:rsidRPr="007222C3">
        <w:rPr>
          <w:rFonts w:ascii="Times New Roman" w:hAnsi="Times New Roman" w:cs="Times New Roman"/>
          <w:sz w:val="24"/>
          <w:szCs w:val="24"/>
        </w:rPr>
        <w:t xml:space="preserve">% u odnosu na isto razdoblje prethodne godine. Unutar navedenog konta najveće povećanje (za </w:t>
      </w:r>
      <w:r>
        <w:rPr>
          <w:rFonts w:ascii="Times New Roman" w:hAnsi="Times New Roman" w:cs="Times New Roman"/>
          <w:sz w:val="24"/>
          <w:szCs w:val="24"/>
        </w:rPr>
        <w:t>101,27</w:t>
      </w:r>
      <w:r w:rsidRPr="007222C3">
        <w:rPr>
          <w:rFonts w:ascii="Times New Roman" w:hAnsi="Times New Roman" w:cs="Times New Roman"/>
          <w:sz w:val="24"/>
          <w:szCs w:val="24"/>
        </w:rPr>
        <w:t xml:space="preserve">%) odnosi se na </w:t>
      </w:r>
      <w:r>
        <w:rPr>
          <w:rFonts w:ascii="Times New Roman" w:hAnsi="Times New Roman" w:cs="Times New Roman"/>
          <w:sz w:val="24"/>
          <w:szCs w:val="24"/>
        </w:rPr>
        <w:t>Prihode iz nadležnog proračuna z</w:t>
      </w:r>
      <w:r w:rsidR="00CE5659">
        <w:rPr>
          <w:rFonts w:ascii="Times New Roman" w:hAnsi="Times New Roman" w:cs="Times New Roman"/>
          <w:sz w:val="24"/>
          <w:szCs w:val="24"/>
        </w:rPr>
        <w:t>a financiranje rashoda (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kto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6711</w:t>
      </w:r>
      <w:r w:rsidRPr="007222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razred 3 Rashodi poslovanja za financiranje redovne djelatnosti proračunskog korisnika. </w:t>
      </w:r>
    </w:p>
    <w:p w:rsidR="00295AC4" w:rsidRDefault="00295AC4" w:rsidP="00B81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F95" w:rsidRDefault="004E0F95" w:rsidP="004E0F95">
      <w:pPr>
        <w:rPr>
          <w:rFonts w:ascii="Times New Roman" w:hAnsi="Times New Roman" w:cs="Times New Roman"/>
          <w:b/>
          <w:sz w:val="24"/>
          <w:szCs w:val="24"/>
        </w:rPr>
      </w:pPr>
      <w:r w:rsidRPr="006965EB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E02D06" w:rsidRDefault="00DD40A7" w:rsidP="00DD40A7">
      <w:pPr>
        <w:spacing w:before="240" w:line="360" w:lineRule="auto"/>
        <w:ind w:right="7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2C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36 – Pomoći dane u inozemstvo u unutar općeg proračuna </w:t>
      </w:r>
      <w:r w:rsidR="00295AC4">
        <w:rPr>
          <w:rFonts w:ascii="Times New Roman" w:eastAsia="Calibri" w:hAnsi="Times New Roman" w:cs="Times New Roman"/>
          <w:sz w:val="24"/>
          <w:szCs w:val="24"/>
        </w:rPr>
        <w:t xml:space="preserve">u iznosu od </w:t>
      </w:r>
      <w:r w:rsidR="005C2FDA">
        <w:rPr>
          <w:rFonts w:ascii="Times New Roman" w:eastAsia="Calibri" w:hAnsi="Times New Roman" w:cs="Times New Roman"/>
          <w:sz w:val="24"/>
          <w:szCs w:val="24"/>
        </w:rPr>
        <w:t>1.596.795,05</w:t>
      </w:r>
      <w:r w:rsidR="00295AC4">
        <w:rPr>
          <w:rFonts w:ascii="Times New Roman" w:eastAsia="Calibri" w:hAnsi="Times New Roman" w:cs="Times New Roman"/>
          <w:sz w:val="24"/>
          <w:szCs w:val="24"/>
        </w:rPr>
        <w:t xml:space="preserve"> eura </w:t>
      </w:r>
      <w:r w:rsidR="005C2FDA">
        <w:rPr>
          <w:rFonts w:ascii="Times New Roman" w:eastAsia="Calibri" w:hAnsi="Times New Roman" w:cs="Times New Roman"/>
          <w:sz w:val="24"/>
          <w:szCs w:val="24"/>
        </w:rPr>
        <w:t>manje</w:t>
      </w:r>
      <w:r w:rsidR="00295AC4">
        <w:rPr>
          <w:rFonts w:ascii="Times New Roman" w:eastAsia="Calibri" w:hAnsi="Times New Roman" w:cs="Times New Roman"/>
          <w:sz w:val="24"/>
          <w:szCs w:val="24"/>
        </w:rPr>
        <w:t xml:space="preserve"> su za </w:t>
      </w:r>
      <w:r w:rsidR="00C87A50">
        <w:rPr>
          <w:rFonts w:ascii="Times New Roman" w:eastAsia="Calibri" w:hAnsi="Times New Roman" w:cs="Times New Roman"/>
          <w:sz w:val="24"/>
          <w:szCs w:val="24"/>
        </w:rPr>
        <w:t>75,37</w:t>
      </w:r>
      <w:r w:rsidRPr="007222C3">
        <w:rPr>
          <w:rFonts w:ascii="Times New Roman" w:eastAsia="Calibri" w:hAnsi="Times New Roman" w:cs="Times New Roman"/>
          <w:sz w:val="24"/>
          <w:szCs w:val="24"/>
        </w:rPr>
        <w:t xml:space="preserve">% u odnosu na </w:t>
      </w:r>
      <w:r w:rsidR="00B62518" w:rsidRPr="007222C3">
        <w:rPr>
          <w:rFonts w:ascii="Times New Roman" w:eastAsia="Calibri" w:hAnsi="Times New Roman" w:cs="Times New Roman"/>
          <w:sz w:val="24"/>
          <w:szCs w:val="24"/>
        </w:rPr>
        <w:t>isto razdoblje prethodne godine</w:t>
      </w:r>
      <w:r w:rsidRPr="007222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87A50">
        <w:rPr>
          <w:rFonts w:ascii="Times New Roman" w:eastAsia="Calibri" w:hAnsi="Times New Roman" w:cs="Times New Roman"/>
          <w:sz w:val="24"/>
          <w:szCs w:val="24"/>
        </w:rPr>
        <w:t>Do smanjenja je došlo</w:t>
      </w:r>
      <w:r w:rsidR="00BC49B4">
        <w:rPr>
          <w:rFonts w:ascii="Times New Roman" w:eastAsia="Calibri" w:hAnsi="Times New Roman" w:cs="Times New Roman"/>
          <w:sz w:val="24"/>
          <w:szCs w:val="24"/>
        </w:rPr>
        <w:t xml:space="preserve"> prvenstveno</w:t>
      </w:r>
      <w:r w:rsidR="00C87A50">
        <w:rPr>
          <w:rFonts w:ascii="Times New Roman" w:eastAsia="Calibri" w:hAnsi="Times New Roman" w:cs="Times New Roman"/>
          <w:sz w:val="24"/>
          <w:szCs w:val="24"/>
        </w:rPr>
        <w:t xml:space="preserve"> iz razloga </w:t>
      </w:r>
      <w:r w:rsidR="00031E3D">
        <w:rPr>
          <w:rFonts w:ascii="Times New Roman" w:eastAsia="Calibri" w:hAnsi="Times New Roman" w:cs="Times New Roman"/>
          <w:sz w:val="24"/>
          <w:szCs w:val="24"/>
        </w:rPr>
        <w:t>znatno smanjenih</w:t>
      </w:r>
      <w:r w:rsidR="00BC49B4">
        <w:rPr>
          <w:rFonts w:ascii="Times New Roman" w:eastAsia="Calibri" w:hAnsi="Times New Roman" w:cs="Times New Roman"/>
          <w:sz w:val="24"/>
          <w:szCs w:val="24"/>
        </w:rPr>
        <w:t xml:space="preserve"> iznosa </w:t>
      </w:r>
      <w:r w:rsidR="00BC49B4">
        <w:rPr>
          <w:rFonts w:ascii="Times New Roman" w:eastAsia="Calibri" w:hAnsi="Times New Roman" w:cs="Times New Roman"/>
          <w:sz w:val="24"/>
          <w:szCs w:val="24"/>
        </w:rPr>
        <w:t>Tekućih i kapitalnih</w:t>
      </w:r>
      <w:r w:rsidR="00BC49B4" w:rsidRPr="007222C3">
        <w:rPr>
          <w:rFonts w:ascii="Times New Roman" w:eastAsia="Calibri" w:hAnsi="Times New Roman" w:cs="Times New Roman"/>
          <w:sz w:val="24"/>
          <w:szCs w:val="24"/>
        </w:rPr>
        <w:t xml:space="preserve"> pomoći temeljem prijenosa EU sredstava</w:t>
      </w:r>
      <w:r w:rsidR="00BC49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1E3D">
        <w:rPr>
          <w:rFonts w:ascii="Times New Roman" w:eastAsia="Calibri" w:hAnsi="Times New Roman" w:cs="Times New Roman"/>
          <w:sz w:val="24"/>
          <w:szCs w:val="24"/>
        </w:rPr>
        <w:t xml:space="preserve">što je u prethodnoj godini </w:t>
      </w:r>
      <w:r w:rsidR="00E02D06">
        <w:rPr>
          <w:rFonts w:ascii="Times New Roman" w:eastAsia="Calibri" w:hAnsi="Times New Roman" w:cs="Times New Roman"/>
          <w:sz w:val="24"/>
          <w:szCs w:val="24"/>
        </w:rPr>
        <w:t>izvršavano iz sredstava Fonda solidarnosti</w:t>
      </w:r>
      <w:r w:rsidR="000876D9">
        <w:rPr>
          <w:rFonts w:ascii="Times New Roman" w:eastAsia="Calibri" w:hAnsi="Times New Roman" w:cs="Times New Roman"/>
          <w:sz w:val="24"/>
          <w:szCs w:val="24"/>
        </w:rPr>
        <w:t>,</w:t>
      </w:r>
      <w:r w:rsidR="00E02D06">
        <w:rPr>
          <w:rFonts w:ascii="Times New Roman" w:eastAsia="Calibri" w:hAnsi="Times New Roman" w:cs="Times New Roman"/>
          <w:sz w:val="24"/>
          <w:szCs w:val="24"/>
        </w:rPr>
        <w:t xml:space="preserve"> koji je završio 30.06.2023. godine.</w:t>
      </w:r>
    </w:p>
    <w:p w:rsidR="00EF1766" w:rsidRDefault="00E02D06" w:rsidP="00DD40A7">
      <w:pPr>
        <w:spacing w:before="240" w:line="360" w:lineRule="auto"/>
        <w:ind w:right="7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2C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D40A7" w:rsidRPr="007222C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38 – Ostali rashodi </w:t>
      </w:r>
      <w:r w:rsidR="00B62518" w:rsidRPr="007222C3">
        <w:rPr>
          <w:rFonts w:ascii="Times New Roman" w:eastAsia="Calibri" w:hAnsi="Times New Roman" w:cs="Times New Roman"/>
          <w:sz w:val="24"/>
          <w:szCs w:val="24"/>
        </w:rPr>
        <w:t>u iznosu od</w:t>
      </w:r>
      <w:r w:rsidR="00295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76D9">
        <w:rPr>
          <w:rFonts w:ascii="Times New Roman" w:eastAsia="Calibri" w:hAnsi="Times New Roman" w:cs="Times New Roman"/>
          <w:sz w:val="24"/>
          <w:szCs w:val="24"/>
        </w:rPr>
        <w:t>3.093.006,79</w:t>
      </w:r>
      <w:r w:rsidR="00295AC4">
        <w:rPr>
          <w:rFonts w:ascii="Times New Roman" w:eastAsia="Calibri" w:hAnsi="Times New Roman" w:cs="Times New Roman"/>
          <w:sz w:val="24"/>
          <w:szCs w:val="24"/>
        </w:rPr>
        <w:t xml:space="preserve"> eura </w:t>
      </w:r>
      <w:r w:rsidR="000876D9">
        <w:rPr>
          <w:rFonts w:ascii="Times New Roman" w:eastAsia="Calibri" w:hAnsi="Times New Roman" w:cs="Times New Roman"/>
          <w:sz w:val="24"/>
          <w:szCs w:val="24"/>
        </w:rPr>
        <w:t>manj</w:t>
      </w:r>
      <w:r w:rsidR="00295AC4">
        <w:rPr>
          <w:rFonts w:ascii="Times New Roman" w:eastAsia="Calibri" w:hAnsi="Times New Roman" w:cs="Times New Roman"/>
          <w:sz w:val="24"/>
          <w:szCs w:val="24"/>
        </w:rPr>
        <w:t xml:space="preserve">i su za </w:t>
      </w:r>
      <w:r w:rsidR="00544E45">
        <w:rPr>
          <w:rFonts w:ascii="Times New Roman" w:eastAsia="Calibri" w:hAnsi="Times New Roman" w:cs="Times New Roman"/>
          <w:sz w:val="24"/>
          <w:szCs w:val="24"/>
        </w:rPr>
        <w:t>75,56</w:t>
      </w:r>
      <w:r w:rsidR="00DD40A7" w:rsidRPr="007222C3">
        <w:rPr>
          <w:rFonts w:ascii="Times New Roman" w:eastAsia="Calibri" w:hAnsi="Times New Roman" w:cs="Times New Roman"/>
          <w:sz w:val="24"/>
          <w:szCs w:val="24"/>
        </w:rPr>
        <w:t xml:space="preserve"> % u odnosu na prethodnu godinu. Najznačajnije </w:t>
      </w:r>
      <w:r w:rsidR="00EF1766">
        <w:rPr>
          <w:rFonts w:ascii="Times New Roman" w:eastAsia="Calibri" w:hAnsi="Times New Roman" w:cs="Times New Roman"/>
          <w:sz w:val="24"/>
          <w:szCs w:val="24"/>
        </w:rPr>
        <w:t xml:space="preserve">smanjenje </w:t>
      </w:r>
      <w:r w:rsidR="00544E45">
        <w:rPr>
          <w:rFonts w:ascii="Times New Roman" w:eastAsia="Calibri" w:hAnsi="Times New Roman" w:cs="Times New Roman"/>
          <w:sz w:val="24"/>
          <w:szCs w:val="24"/>
        </w:rPr>
        <w:t>se</w:t>
      </w:r>
      <w:r w:rsidR="00DD40A7" w:rsidRPr="007222C3">
        <w:rPr>
          <w:rFonts w:ascii="Times New Roman" w:eastAsia="Calibri" w:hAnsi="Times New Roman" w:cs="Times New Roman"/>
          <w:sz w:val="24"/>
          <w:szCs w:val="24"/>
        </w:rPr>
        <w:t xml:space="preserve"> odnosi se na Tekuće donacije u novcu </w:t>
      </w:r>
      <w:r w:rsidR="00EF1766">
        <w:rPr>
          <w:rFonts w:ascii="Times New Roman" w:eastAsia="Calibri" w:hAnsi="Times New Roman" w:cs="Times New Roman"/>
          <w:sz w:val="24"/>
          <w:szCs w:val="24"/>
        </w:rPr>
        <w:t>i</w:t>
      </w:r>
      <w:r w:rsidR="00DD40A7" w:rsidRPr="007222C3">
        <w:rPr>
          <w:rFonts w:ascii="Times New Roman" w:eastAsia="Calibri" w:hAnsi="Times New Roman" w:cs="Times New Roman"/>
          <w:sz w:val="24"/>
          <w:szCs w:val="24"/>
        </w:rPr>
        <w:t xml:space="preserve"> Kapitalne donacije neprofitnim organizacijama </w:t>
      </w:r>
      <w:r w:rsidR="00EF1766">
        <w:rPr>
          <w:rFonts w:ascii="Times New Roman" w:eastAsia="Calibri" w:hAnsi="Times New Roman" w:cs="Times New Roman"/>
          <w:sz w:val="24"/>
          <w:szCs w:val="24"/>
        </w:rPr>
        <w:t>što je u prethodnoj godini izvršavano iz sredstava Fonda solidarnosti, koji je završio 30.06.2023. godine.</w:t>
      </w:r>
    </w:p>
    <w:p w:rsidR="00DD40A7" w:rsidRPr="007222C3" w:rsidRDefault="00DD40A7" w:rsidP="00DD40A7">
      <w:pPr>
        <w:spacing w:before="240" w:line="360" w:lineRule="auto"/>
        <w:ind w:right="7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2C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42 – Rashodi za nabavu proizvedene dugotrajne imovine </w:t>
      </w:r>
      <w:r w:rsidR="00B62518" w:rsidRPr="007222C3">
        <w:rPr>
          <w:rFonts w:ascii="Times New Roman" w:eastAsia="Calibri" w:hAnsi="Times New Roman" w:cs="Times New Roman"/>
          <w:sz w:val="24"/>
          <w:szCs w:val="24"/>
        </w:rPr>
        <w:t>u iznosu od</w:t>
      </w:r>
      <w:r w:rsidR="00295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C6E">
        <w:rPr>
          <w:rFonts w:ascii="Times New Roman" w:eastAsia="Calibri" w:hAnsi="Times New Roman" w:cs="Times New Roman"/>
          <w:sz w:val="24"/>
          <w:szCs w:val="24"/>
        </w:rPr>
        <w:t>19.123.820,30</w:t>
      </w:r>
      <w:r w:rsidRPr="007222C3">
        <w:rPr>
          <w:rFonts w:ascii="Times New Roman" w:eastAsia="Calibri" w:hAnsi="Times New Roman" w:cs="Times New Roman"/>
          <w:sz w:val="24"/>
          <w:szCs w:val="24"/>
        </w:rPr>
        <w:t xml:space="preserve"> eura veći su za </w:t>
      </w:r>
      <w:r w:rsidR="00761C6E">
        <w:rPr>
          <w:rFonts w:ascii="Times New Roman" w:eastAsia="Calibri" w:hAnsi="Times New Roman" w:cs="Times New Roman"/>
          <w:sz w:val="24"/>
          <w:szCs w:val="24"/>
        </w:rPr>
        <w:t>56,05</w:t>
      </w:r>
      <w:r w:rsidR="00B62518" w:rsidRPr="007222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22C3">
        <w:rPr>
          <w:rFonts w:ascii="Times New Roman" w:eastAsia="Calibri" w:hAnsi="Times New Roman" w:cs="Times New Roman"/>
          <w:sz w:val="24"/>
          <w:szCs w:val="24"/>
        </w:rPr>
        <w:t>% u odnosu na prethodnu godinu. Najznačajnij</w:t>
      </w:r>
      <w:r w:rsidR="00761C6E">
        <w:rPr>
          <w:rFonts w:ascii="Times New Roman" w:eastAsia="Calibri" w:hAnsi="Times New Roman" w:cs="Times New Roman"/>
          <w:sz w:val="24"/>
          <w:szCs w:val="24"/>
        </w:rPr>
        <w:t xml:space="preserve">e povećanje odnosi se na </w:t>
      </w:r>
      <w:proofErr w:type="spellStart"/>
      <w:r w:rsidR="00912615">
        <w:rPr>
          <w:rFonts w:ascii="Times New Roman" w:eastAsia="Calibri" w:hAnsi="Times New Roman" w:cs="Times New Roman"/>
          <w:sz w:val="24"/>
          <w:szCs w:val="24"/>
        </w:rPr>
        <w:t>kto</w:t>
      </w:r>
      <w:proofErr w:type="spellEnd"/>
      <w:r w:rsidR="00912615">
        <w:rPr>
          <w:rFonts w:ascii="Times New Roman" w:eastAsia="Calibri" w:hAnsi="Times New Roman" w:cs="Times New Roman"/>
          <w:sz w:val="24"/>
          <w:szCs w:val="24"/>
        </w:rPr>
        <w:t xml:space="preserve"> 4223 Oprema za održavanje i zaštitu</w:t>
      </w:r>
      <w:r w:rsidR="00761C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12615">
        <w:rPr>
          <w:rFonts w:ascii="Times New Roman" w:eastAsia="Calibri" w:hAnsi="Times New Roman" w:cs="Times New Roman"/>
          <w:sz w:val="24"/>
          <w:szCs w:val="24"/>
        </w:rPr>
        <w:t>kto</w:t>
      </w:r>
      <w:proofErr w:type="spellEnd"/>
      <w:r w:rsidR="00912615">
        <w:rPr>
          <w:rFonts w:ascii="Times New Roman" w:eastAsia="Calibri" w:hAnsi="Times New Roman" w:cs="Times New Roman"/>
          <w:sz w:val="24"/>
          <w:szCs w:val="24"/>
        </w:rPr>
        <w:t xml:space="preserve"> 4227 U</w:t>
      </w:r>
      <w:r w:rsidR="00761C6E">
        <w:rPr>
          <w:rFonts w:ascii="Times New Roman" w:eastAsia="Calibri" w:hAnsi="Times New Roman" w:cs="Times New Roman"/>
          <w:sz w:val="24"/>
          <w:szCs w:val="24"/>
        </w:rPr>
        <w:t>ređaji</w:t>
      </w:r>
      <w:r w:rsidR="0091261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61C6E">
        <w:rPr>
          <w:rFonts w:ascii="Times New Roman" w:eastAsia="Calibri" w:hAnsi="Times New Roman" w:cs="Times New Roman"/>
          <w:sz w:val="24"/>
          <w:szCs w:val="24"/>
        </w:rPr>
        <w:t>strojevi</w:t>
      </w:r>
      <w:r w:rsidR="00912615">
        <w:rPr>
          <w:rFonts w:ascii="Times New Roman" w:eastAsia="Calibri" w:hAnsi="Times New Roman" w:cs="Times New Roman"/>
          <w:sz w:val="24"/>
          <w:szCs w:val="24"/>
        </w:rPr>
        <w:t xml:space="preserve"> i oprema za posebne namjene, </w:t>
      </w:r>
      <w:proofErr w:type="spellStart"/>
      <w:r w:rsidR="00912615">
        <w:rPr>
          <w:rFonts w:ascii="Times New Roman" w:eastAsia="Calibri" w:hAnsi="Times New Roman" w:cs="Times New Roman"/>
          <w:sz w:val="24"/>
          <w:szCs w:val="24"/>
        </w:rPr>
        <w:t>kto</w:t>
      </w:r>
      <w:proofErr w:type="spellEnd"/>
      <w:r w:rsidR="00912615">
        <w:rPr>
          <w:rFonts w:ascii="Times New Roman" w:eastAsia="Calibri" w:hAnsi="Times New Roman" w:cs="Times New Roman"/>
          <w:sz w:val="24"/>
          <w:szCs w:val="24"/>
        </w:rPr>
        <w:t xml:space="preserve"> 4233 Prijevozna sredstva u pomorskom i riječkom prometu</w:t>
      </w:r>
      <w:r w:rsidRPr="007222C3">
        <w:rPr>
          <w:rFonts w:ascii="Times New Roman" w:eastAsia="Calibri" w:hAnsi="Times New Roman" w:cs="Times New Roman"/>
          <w:sz w:val="24"/>
          <w:szCs w:val="24"/>
        </w:rPr>
        <w:t xml:space="preserve">. Do navedenog povećanja došlo je radi </w:t>
      </w:r>
      <w:r w:rsidR="00A17595">
        <w:rPr>
          <w:rFonts w:ascii="Times New Roman" w:eastAsia="Calibri" w:hAnsi="Times New Roman" w:cs="Times New Roman"/>
          <w:sz w:val="24"/>
          <w:szCs w:val="24"/>
        </w:rPr>
        <w:t xml:space="preserve">nabave različite opreme i kupnje </w:t>
      </w:r>
      <w:r w:rsidR="00CC23DF">
        <w:rPr>
          <w:rFonts w:ascii="Times New Roman" w:eastAsia="Calibri" w:hAnsi="Times New Roman" w:cs="Times New Roman"/>
          <w:sz w:val="24"/>
          <w:szCs w:val="24"/>
        </w:rPr>
        <w:t>dva plovila.</w:t>
      </w:r>
    </w:p>
    <w:p w:rsidR="00DD40A7" w:rsidRPr="007222C3" w:rsidRDefault="00DD40A7" w:rsidP="00DD40A7">
      <w:pPr>
        <w:spacing w:before="240" w:line="360" w:lineRule="auto"/>
        <w:ind w:right="7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2C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45 - Rashodi za dodatna ulaganja na nefinancijskoj imovini </w:t>
      </w:r>
      <w:r w:rsidR="005C5B25" w:rsidRPr="007222C3">
        <w:rPr>
          <w:rFonts w:ascii="Times New Roman" w:eastAsia="Calibri" w:hAnsi="Times New Roman" w:cs="Times New Roman"/>
          <w:sz w:val="24"/>
          <w:szCs w:val="24"/>
        </w:rPr>
        <w:t>u iznosu o</w:t>
      </w:r>
      <w:r w:rsidR="00295AC4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="005A1998">
        <w:rPr>
          <w:rFonts w:ascii="Times New Roman" w:eastAsia="Calibri" w:hAnsi="Times New Roman" w:cs="Times New Roman"/>
          <w:sz w:val="24"/>
          <w:szCs w:val="24"/>
        </w:rPr>
        <w:t>9.824.359,66 eura veći su za 69,12</w:t>
      </w:r>
      <w:r w:rsidRPr="007222C3">
        <w:rPr>
          <w:rFonts w:ascii="Times New Roman" w:eastAsia="Calibri" w:hAnsi="Times New Roman" w:cs="Times New Roman"/>
          <w:sz w:val="24"/>
          <w:szCs w:val="24"/>
        </w:rPr>
        <w:t xml:space="preserve">% u odnosu na prethodnu godinu. Povećanje u ukupnom iznosu odnosi se na </w:t>
      </w:r>
      <w:proofErr w:type="spellStart"/>
      <w:r w:rsidRPr="007222C3">
        <w:rPr>
          <w:rFonts w:ascii="Times New Roman" w:eastAsia="Calibri" w:hAnsi="Times New Roman" w:cs="Times New Roman"/>
          <w:sz w:val="24"/>
          <w:szCs w:val="24"/>
        </w:rPr>
        <w:t>kto</w:t>
      </w:r>
      <w:proofErr w:type="spellEnd"/>
      <w:r w:rsidRPr="007222C3">
        <w:rPr>
          <w:rFonts w:ascii="Times New Roman" w:eastAsia="Calibri" w:hAnsi="Times New Roman" w:cs="Times New Roman"/>
          <w:sz w:val="24"/>
          <w:szCs w:val="24"/>
        </w:rPr>
        <w:t xml:space="preserve"> 451 Dodatna ulaganja na građevinskim objektima (obnova zgrada od posljedica potresa - </w:t>
      </w:r>
      <w:r w:rsidR="005A1998">
        <w:rPr>
          <w:rFonts w:ascii="Times New Roman" w:eastAsia="Calibri" w:hAnsi="Times New Roman" w:cs="Times New Roman"/>
          <w:sz w:val="24"/>
          <w:szCs w:val="24"/>
        </w:rPr>
        <w:t>NPOO</w:t>
      </w:r>
      <w:r w:rsidRPr="007222C3">
        <w:rPr>
          <w:rFonts w:ascii="Times New Roman" w:eastAsia="Calibri" w:hAnsi="Times New Roman" w:cs="Times New Roman"/>
          <w:sz w:val="24"/>
          <w:szCs w:val="24"/>
        </w:rPr>
        <w:t>, obnova PU PP, PA).</w:t>
      </w:r>
    </w:p>
    <w:p w:rsidR="00585084" w:rsidRDefault="00585084" w:rsidP="00A441EA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95AC4" w:rsidRDefault="00295AC4" w:rsidP="00A441EA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33489" w:rsidRDefault="00933489" w:rsidP="00A441EA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95AC4" w:rsidRDefault="00295AC4" w:rsidP="00A441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BA1" w:rsidRDefault="00585084" w:rsidP="00A441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084">
        <w:rPr>
          <w:rFonts w:ascii="Times New Roman" w:hAnsi="Times New Roman" w:cs="Times New Roman"/>
          <w:b/>
          <w:sz w:val="24"/>
          <w:szCs w:val="24"/>
        </w:rPr>
        <w:lastRenderedPageBreak/>
        <w:t>PRIJENOS SREDSTAVA IZ PRETHODNE I U SLJEDEĆU GODINU</w:t>
      </w:r>
    </w:p>
    <w:p w:rsidR="00295AC4" w:rsidRDefault="00295AC4" w:rsidP="00A441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859" w:rsidRDefault="0090222E" w:rsidP="007222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 sredstava iz 2023.g. u 2024</w:t>
      </w:r>
      <w:r w:rsidR="004F390E">
        <w:rPr>
          <w:rFonts w:ascii="Times New Roman" w:hAnsi="Times New Roman" w:cs="Times New Roman"/>
          <w:sz w:val="24"/>
          <w:szCs w:val="24"/>
        </w:rPr>
        <w:t xml:space="preserve">.g. (donos) </w:t>
      </w:r>
      <w:r w:rsidR="00154DA2">
        <w:rPr>
          <w:rFonts w:ascii="Times New Roman" w:hAnsi="Times New Roman" w:cs="Times New Roman"/>
          <w:sz w:val="24"/>
          <w:szCs w:val="24"/>
        </w:rPr>
        <w:t>izvršen</w:t>
      </w:r>
      <w:r w:rsidR="004F390E">
        <w:rPr>
          <w:rFonts w:ascii="Times New Roman" w:hAnsi="Times New Roman" w:cs="Times New Roman"/>
          <w:sz w:val="24"/>
          <w:szCs w:val="24"/>
        </w:rPr>
        <w:t xml:space="preserve"> je u </w:t>
      </w:r>
      <w:r w:rsidR="00F466BF">
        <w:rPr>
          <w:rFonts w:ascii="Times New Roman" w:hAnsi="Times New Roman" w:cs="Times New Roman"/>
          <w:sz w:val="24"/>
          <w:szCs w:val="24"/>
        </w:rPr>
        <w:t xml:space="preserve">ukupnom </w:t>
      </w:r>
      <w:r w:rsidR="004F390E">
        <w:rPr>
          <w:rFonts w:ascii="Times New Roman" w:hAnsi="Times New Roman" w:cs="Times New Roman"/>
          <w:sz w:val="24"/>
          <w:szCs w:val="24"/>
        </w:rPr>
        <w:t xml:space="preserve">iznosu od </w:t>
      </w:r>
      <w:r w:rsidR="00CE5B70">
        <w:rPr>
          <w:rFonts w:ascii="Times New Roman" w:hAnsi="Times New Roman" w:cs="Times New Roman"/>
          <w:sz w:val="24"/>
          <w:szCs w:val="24"/>
        </w:rPr>
        <w:t>22.878.893,49</w:t>
      </w:r>
      <w:r w:rsidR="004F390E">
        <w:rPr>
          <w:rFonts w:ascii="Times New Roman" w:hAnsi="Times New Roman" w:cs="Times New Roman"/>
          <w:sz w:val="24"/>
          <w:szCs w:val="24"/>
        </w:rPr>
        <w:t xml:space="preserve"> eura</w:t>
      </w:r>
      <w:r w:rsidR="00295AC4">
        <w:rPr>
          <w:rFonts w:ascii="Times New Roman" w:hAnsi="Times New Roman" w:cs="Times New Roman"/>
          <w:sz w:val="24"/>
          <w:szCs w:val="24"/>
        </w:rPr>
        <w:t xml:space="preserve"> što je za 2</w:t>
      </w:r>
      <w:r w:rsidR="00CE5B70">
        <w:rPr>
          <w:rFonts w:ascii="Times New Roman" w:hAnsi="Times New Roman" w:cs="Times New Roman"/>
          <w:sz w:val="24"/>
          <w:szCs w:val="24"/>
        </w:rPr>
        <w:t>1,84</w:t>
      </w:r>
      <w:r w:rsidR="007B52DC">
        <w:rPr>
          <w:rFonts w:ascii="Times New Roman" w:hAnsi="Times New Roman" w:cs="Times New Roman"/>
          <w:sz w:val="24"/>
          <w:szCs w:val="24"/>
        </w:rPr>
        <w:t>%</w:t>
      </w:r>
      <w:r w:rsidR="00264656">
        <w:rPr>
          <w:rFonts w:ascii="Times New Roman" w:hAnsi="Times New Roman" w:cs="Times New Roman"/>
          <w:sz w:val="24"/>
          <w:szCs w:val="24"/>
        </w:rPr>
        <w:t xml:space="preserve"> </w:t>
      </w:r>
      <w:r w:rsidR="00CE5B70">
        <w:rPr>
          <w:rFonts w:ascii="Times New Roman" w:hAnsi="Times New Roman" w:cs="Times New Roman"/>
          <w:sz w:val="24"/>
          <w:szCs w:val="24"/>
        </w:rPr>
        <w:t>viš</w:t>
      </w:r>
      <w:r w:rsidR="00295AC4">
        <w:rPr>
          <w:rFonts w:ascii="Times New Roman" w:hAnsi="Times New Roman" w:cs="Times New Roman"/>
          <w:sz w:val="24"/>
          <w:szCs w:val="24"/>
        </w:rPr>
        <w:t>e</w:t>
      </w:r>
      <w:r w:rsidR="00264656">
        <w:rPr>
          <w:rFonts w:ascii="Times New Roman" w:hAnsi="Times New Roman" w:cs="Times New Roman"/>
          <w:sz w:val="24"/>
          <w:szCs w:val="24"/>
        </w:rPr>
        <w:t xml:space="preserve"> u odnosu na isto razdoblje prošle godine). I</w:t>
      </w:r>
      <w:r w:rsidR="00794DD4">
        <w:rPr>
          <w:rFonts w:ascii="Times New Roman" w:hAnsi="Times New Roman" w:cs="Times New Roman"/>
          <w:sz w:val="24"/>
          <w:szCs w:val="24"/>
        </w:rPr>
        <w:t xml:space="preserve">znos od </w:t>
      </w:r>
      <w:r w:rsidR="002B0BD1">
        <w:rPr>
          <w:rFonts w:ascii="Times New Roman" w:hAnsi="Times New Roman" w:cs="Times New Roman"/>
          <w:sz w:val="24"/>
          <w:szCs w:val="24"/>
        </w:rPr>
        <w:t>382.010,30</w:t>
      </w:r>
      <w:r w:rsidR="00154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DA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54DA2">
        <w:rPr>
          <w:rFonts w:ascii="Times New Roman" w:hAnsi="Times New Roman" w:cs="Times New Roman"/>
          <w:sz w:val="24"/>
          <w:szCs w:val="24"/>
        </w:rPr>
        <w:t>-a odnosi na izvor 31 Vlastiti prihodi</w:t>
      </w:r>
      <w:r w:rsidR="00F466BF">
        <w:rPr>
          <w:rFonts w:ascii="Times New Roman" w:hAnsi="Times New Roman" w:cs="Times New Roman"/>
          <w:sz w:val="24"/>
          <w:szCs w:val="24"/>
        </w:rPr>
        <w:t xml:space="preserve"> (utrošeni su za pokriće troškova nabave namirnica) </w:t>
      </w:r>
      <w:r w:rsidR="00154DA2">
        <w:rPr>
          <w:rFonts w:ascii="Times New Roman" w:hAnsi="Times New Roman" w:cs="Times New Roman"/>
          <w:sz w:val="24"/>
          <w:szCs w:val="24"/>
        </w:rPr>
        <w:t xml:space="preserve">, iznos od </w:t>
      </w:r>
      <w:r w:rsidR="002B0BD1">
        <w:rPr>
          <w:rFonts w:ascii="Times New Roman" w:hAnsi="Times New Roman" w:cs="Times New Roman"/>
          <w:sz w:val="24"/>
          <w:szCs w:val="24"/>
        </w:rPr>
        <w:t>17.261.641,04</w:t>
      </w:r>
      <w:r w:rsidR="00154DA2">
        <w:rPr>
          <w:rFonts w:ascii="Times New Roman" w:hAnsi="Times New Roman" w:cs="Times New Roman"/>
          <w:sz w:val="24"/>
          <w:szCs w:val="24"/>
        </w:rPr>
        <w:t xml:space="preserve"> eura </w:t>
      </w:r>
      <w:r w:rsidR="00F466BF">
        <w:rPr>
          <w:rFonts w:ascii="Times New Roman" w:hAnsi="Times New Roman" w:cs="Times New Roman"/>
          <w:sz w:val="24"/>
          <w:szCs w:val="24"/>
        </w:rPr>
        <w:t xml:space="preserve">se odnosi </w:t>
      </w:r>
      <w:r w:rsidR="00154DA2">
        <w:rPr>
          <w:rFonts w:ascii="Times New Roman" w:hAnsi="Times New Roman" w:cs="Times New Roman"/>
          <w:sz w:val="24"/>
          <w:szCs w:val="24"/>
        </w:rPr>
        <w:t>na izvor 43 Ostali prihodi za posebne namjene (utrošeni su za provedbu Nacionalnog plana</w:t>
      </w:r>
      <w:r w:rsidR="008D61E9">
        <w:rPr>
          <w:rFonts w:ascii="Times New Roman" w:hAnsi="Times New Roman" w:cs="Times New Roman"/>
          <w:sz w:val="24"/>
          <w:szCs w:val="24"/>
        </w:rPr>
        <w:t xml:space="preserve"> sigurnosti cestovnog prometa, </w:t>
      </w:r>
      <w:r w:rsidR="00154DA2">
        <w:rPr>
          <w:rFonts w:ascii="Times New Roman" w:hAnsi="Times New Roman" w:cs="Times New Roman"/>
          <w:sz w:val="24"/>
          <w:szCs w:val="24"/>
        </w:rPr>
        <w:t xml:space="preserve">za plaćanje troškova plativih tiskanica), iznos </w:t>
      </w:r>
      <w:r w:rsidR="004A5195">
        <w:rPr>
          <w:rFonts w:ascii="Times New Roman" w:hAnsi="Times New Roman" w:cs="Times New Roman"/>
          <w:sz w:val="24"/>
          <w:szCs w:val="24"/>
        </w:rPr>
        <w:t>4.514.742,73</w:t>
      </w:r>
      <w:r w:rsidR="00154DA2">
        <w:rPr>
          <w:rFonts w:ascii="Times New Roman" w:hAnsi="Times New Roman" w:cs="Times New Roman"/>
          <w:sz w:val="24"/>
          <w:szCs w:val="24"/>
        </w:rPr>
        <w:t xml:space="preserve"> eura </w:t>
      </w:r>
      <w:r w:rsidR="00F466BF">
        <w:rPr>
          <w:rFonts w:ascii="Times New Roman" w:hAnsi="Times New Roman" w:cs="Times New Roman"/>
          <w:sz w:val="24"/>
          <w:szCs w:val="24"/>
        </w:rPr>
        <w:t>se odnosi na izvor 51</w:t>
      </w:r>
      <w:r w:rsidR="00154DA2">
        <w:rPr>
          <w:rFonts w:ascii="Times New Roman" w:hAnsi="Times New Roman" w:cs="Times New Roman"/>
          <w:sz w:val="24"/>
          <w:szCs w:val="24"/>
        </w:rPr>
        <w:t xml:space="preserve"> Pomoći EU</w:t>
      </w:r>
      <w:r w:rsidR="00F466BF">
        <w:rPr>
          <w:rFonts w:ascii="Times New Roman" w:hAnsi="Times New Roman" w:cs="Times New Roman"/>
          <w:sz w:val="24"/>
          <w:szCs w:val="24"/>
        </w:rPr>
        <w:t xml:space="preserve"> (</w:t>
      </w:r>
      <w:r w:rsidR="00264656">
        <w:rPr>
          <w:rFonts w:ascii="Times New Roman" w:hAnsi="Times New Roman" w:cs="Times New Roman"/>
          <w:sz w:val="24"/>
          <w:szCs w:val="24"/>
        </w:rPr>
        <w:t>najveći dio iznosa se odnosi na EU projekte koji su bili u nadležnosti Državne uprave za zaštitu i spašavanje prije spajanja sa MUP-om</w:t>
      </w:r>
      <w:r w:rsidR="00F466BF">
        <w:rPr>
          <w:rFonts w:ascii="Times New Roman" w:hAnsi="Times New Roman" w:cs="Times New Roman"/>
          <w:sz w:val="24"/>
          <w:szCs w:val="24"/>
        </w:rPr>
        <w:t xml:space="preserve">), iznos od </w:t>
      </w:r>
      <w:r w:rsidR="004A5195">
        <w:rPr>
          <w:rFonts w:ascii="Times New Roman" w:hAnsi="Times New Roman" w:cs="Times New Roman"/>
          <w:sz w:val="24"/>
          <w:szCs w:val="24"/>
        </w:rPr>
        <w:t>718.611,00</w:t>
      </w:r>
      <w:r w:rsidR="00F466BF">
        <w:rPr>
          <w:rFonts w:ascii="Times New Roman" w:hAnsi="Times New Roman" w:cs="Times New Roman"/>
          <w:sz w:val="24"/>
          <w:szCs w:val="24"/>
        </w:rPr>
        <w:t xml:space="preserve"> eura se odnos na izvor 52 Ostale pomoći i iznos od </w:t>
      </w:r>
      <w:r w:rsidR="0002409B">
        <w:rPr>
          <w:rFonts w:ascii="Times New Roman" w:hAnsi="Times New Roman" w:cs="Times New Roman"/>
          <w:sz w:val="24"/>
          <w:szCs w:val="24"/>
        </w:rPr>
        <w:t>1.888,42</w:t>
      </w:r>
      <w:r w:rsidR="007F6859">
        <w:rPr>
          <w:rFonts w:ascii="Times New Roman" w:hAnsi="Times New Roman" w:cs="Times New Roman"/>
          <w:sz w:val="24"/>
          <w:szCs w:val="24"/>
        </w:rPr>
        <w:t xml:space="preserve"> eura  se odnosi na izvor 61 Donacije.</w:t>
      </w:r>
    </w:p>
    <w:p w:rsidR="00452CFA" w:rsidRDefault="00452CFA" w:rsidP="007222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Odnos sredstava </w:t>
      </w:r>
      <w:r w:rsidR="0002409B">
        <w:rPr>
          <w:rFonts w:ascii="Times New Roman" w:hAnsi="Times New Roman" w:cs="Times New Roman"/>
          <w:sz w:val="24"/>
          <w:szCs w:val="24"/>
        </w:rPr>
        <w:t>u drugu polovicu 2024</w:t>
      </w:r>
      <w:r w:rsidR="007F6859">
        <w:rPr>
          <w:rFonts w:ascii="Times New Roman" w:hAnsi="Times New Roman" w:cs="Times New Roman"/>
          <w:sz w:val="24"/>
          <w:szCs w:val="24"/>
        </w:rPr>
        <w:t xml:space="preserve">. </w:t>
      </w:r>
      <w:r w:rsidR="007B52DC">
        <w:rPr>
          <w:rFonts w:ascii="Times New Roman" w:hAnsi="Times New Roman" w:cs="Times New Roman"/>
          <w:sz w:val="24"/>
          <w:szCs w:val="24"/>
        </w:rPr>
        <w:t xml:space="preserve">godine iznosi </w:t>
      </w:r>
      <w:r w:rsidR="00566583">
        <w:rPr>
          <w:rFonts w:ascii="Times New Roman" w:hAnsi="Times New Roman" w:cs="Times New Roman"/>
          <w:sz w:val="24"/>
          <w:szCs w:val="24"/>
        </w:rPr>
        <w:t xml:space="preserve">29.690.042,34 eura što je za </w:t>
      </w:r>
      <w:r w:rsidR="00794DD4">
        <w:rPr>
          <w:rFonts w:ascii="Times New Roman" w:hAnsi="Times New Roman" w:cs="Times New Roman"/>
          <w:sz w:val="24"/>
          <w:szCs w:val="24"/>
        </w:rPr>
        <w:t>3</w:t>
      </w:r>
      <w:r w:rsidR="00566583">
        <w:rPr>
          <w:rFonts w:ascii="Times New Roman" w:hAnsi="Times New Roman" w:cs="Times New Roman"/>
          <w:sz w:val="24"/>
          <w:szCs w:val="24"/>
        </w:rPr>
        <w:t>0</w:t>
      </w:r>
      <w:r w:rsidR="00794DD4">
        <w:rPr>
          <w:rFonts w:ascii="Times New Roman" w:hAnsi="Times New Roman" w:cs="Times New Roman"/>
          <w:sz w:val="24"/>
          <w:szCs w:val="24"/>
        </w:rPr>
        <w:t>,</w:t>
      </w:r>
      <w:r w:rsidR="00566583">
        <w:rPr>
          <w:rFonts w:ascii="Times New Roman" w:hAnsi="Times New Roman" w:cs="Times New Roman"/>
          <w:sz w:val="24"/>
          <w:szCs w:val="24"/>
        </w:rPr>
        <w:t>22</w:t>
      </w:r>
      <w:r w:rsidR="007B52DC">
        <w:rPr>
          <w:rFonts w:ascii="Times New Roman" w:hAnsi="Times New Roman" w:cs="Times New Roman"/>
          <w:sz w:val="24"/>
          <w:szCs w:val="24"/>
        </w:rPr>
        <w:t>% veće u odnosu na isto razdoblje prošle godine.</w:t>
      </w:r>
    </w:p>
    <w:p w:rsidR="00235BD1" w:rsidRDefault="00235BD1" w:rsidP="00235B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BD1" w:rsidRDefault="00235BD1" w:rsidP="00235B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04"/>
        <w:gridCol w:w="6357"/>
      </w:tblGrid>
      <w:tr w:rsidR="00235BD1" w:rsidRPr="00235BD1" w:rsidTr="00235BD1">
        <w:trPr>
          <w:trHeight w:val="286"/>
        </w:trPr>
        <w:tc>
          <w:tcPr>
            <w:tcW w:w="8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BD1" w:rsidRPr="00235BD1" w:rsidRDefault="00566583" w:rsidP="00235BD1">
            <w:pPr>
              <w:autoSpaceDE w:val="0"/>
              <w:autoSpaceDN w:val="0"/>
              <w:adjustRightInd w:val="0"/>
              <w:spacing w:after="0" w:line="240" w:lineRule="auto"/>
              <w:ind w:left="1701" w:firstLine="340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RAVNATELJICA</w:t>
            </w:r>
            <w:bookmarkStart w:id="0" w:name="_GoBack"/>
            <w:bookmarkEnd w:id="0"/>
          </w:p>
        </w:tc>
      </w:tr>
      <w:tr w:rsidR="00235BD1" w:rsidRPr="00235BD1" w:rsidTr="00235BD1">
        <w:trPr>
          <w:trHeight w:val="286"/>
        </w:trPr>
        <w:tc>
          <w:tcPr>
            <w:tcW w:w="8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BD1" w:rsidRPr="00235BD1" w:rsidRDefault="00235BD1" w:rsidP="00235BD1">
            <w:pPr>
              <w:autoSpaceDE w:val="0"/>
              <w:autoSpaceDN w:val="0"/>
              <w:adjustRightInd w:val="0"/>
              <w:spacing w:after="0" w:line="240" w:lineRule="auto"/>
              <w:ind w:left="1701" w:firstLine="340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5BD1" w:rsidRPr="00235BD1" w:rsidTr="00235BD1">
        <w:trPr>
          <w:trHeight w:val="286"/>
        </w:trPr>
        <w:tc>
          <w:tcPr>
            <w:tcW w:w="8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BD1" w:rsidRPr="00235BD1" w:rsidRDefault="00235BD1" w:rsidP="00235BD1">
            <w:pPr>
              <w:autoSpaceDE w:val="0"/>
              <w:autoSpaceDN w:val="0"/>
              <w:adjustRightInd w:val="0"/>
              <w:spacing w:after="0" w:line="240" w:lineRule="auto"/>
              <w:ind w:left="1701" w:firstLine="340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5B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Andreja Benić</w:t>
            </w:r>
          </w:p>
        </w:tc>
      </w:tr>
      <w:tr w:rsidR="00235BD1" w:rsidRPr="00235BD1">
        <w:trPr>
          <w:gridAfter w:val="1"/>
          <w:wAfter w:w="6357" w:type="dxa"/>
          <w:trHeight w:val="204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235BD1" w:rsidRPr="00235BD1" w:rsidRDefault="00235BD1" w:rsidP="00235BD1">
            <w:pPr>
              <w:autoSpaceDE w:val="0"/>
              <w:autoSpaceDN w:val="0"/>
              <w:adjustRightInd w:val="0"/>
              <w:spacing w:after="0" w:line="240" w:lineRule="auto"/>
              <w:ind w:firstLine="340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47B77" w:rsidRDefault="00A47B77" w:rsidP="00A441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B77" w:rsidRDefault="00A47B77" w:rsidP="00A441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B77" w:rsidRDefault="00A47B77" w:rsidP="00A441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BA1" w:rsidRPr="00275860" w:rsidRDefault="00814BA1" w:rsidP="00A441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4BA1" w:rsidRPr="002758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60"/>
    <w:rsid w:val="0001541B"/>
    <w:rsid w:val="0002409B"/>
    <w:rsid w:val="00026488"/>
    <w:rsid w:val="00031E3D"/>
    <w:rsid w:val="0004787F"/>
    <w:rsid w:val="00051651"/>
    <w:rsid w:val="000876D9"/>
    <w:rsid w:val="000A2CEC"/>
    <w:rsid w:val="000A5181"/>
    <w:rsid w:val="000E0CA0"/>
    <w:rsid w:val="00103E16"/>
    <w:rsid w:val="00117145"/>
    <w:rsid w:val="001524ED"/>
    <w:rsid w:val="00154DA2"/>
    <w:rsid w:val="00165717"/>
    <w:rsid w:val="001A08A5"/>
    <w:rsid w:val="001B29E7"/>
    <w:rsid w:val="00235BD1"/>
    <w:rsid w:val="00264656"/>
    <w:rsid w:val="00272CD6"/>
    <w:rsid w:val="00275860"/>
    <w:rsid w:val="00295AC4"/>
    <w:rsid w:val="002B0BD1"/>
    <w:rsid w:val="002D31B2"/>
    <w:rsid w:val="002F23B7"/>
    <w:rsid w:val="002F5865"/>
    <w:rsid w:val="00351245"/>
    <w:rsid w:val="003607BA"/>
    <w:rsid w:val="0037669C"/>
    <w:rsid w:val="0039556D"/>
    <w:rsid w:val="003B2909"/>
    <w:rsid w:val="003C1526"/>
    <w:rsid w:val="003E5D71"/>
    <w:rsid w:val="003E6E47"/>
    <w:rsid w:val="003E7569"/>
    <w:rsid w:val="00420A91"/>
    <w:rsid w:val="00440961"/>
    <w:rsid w:val="00452CFA"/>
    <w:rsid w:val="004A5195"/>
    <w:rsid w:val="004A70D5"/>
    <w:rsid w:val="004E0F95"/>
    <w:rsid w:val="004E3EA1"/>
    <w:rsid w:val="004F390E"/>
    <w:rsid w:val="00544E45"/>
    <w:rsid w:val="00562386"/>
    <w:rsid w:val="00566583"/>
    <w:rsid w:val="00566F2C"/>
    <w:rsid w:val="00571D82"/>
    <w:rsid w:val="00585084"/>
    <w:rsid w:val="005A1998"/>
    <w:rsid w:val="005B58FC"/>
    <w:rsid w:val="005C2FDA"/>
    <w:rsid w:val="005C5B25"/>
    <w:rsid w:val="005E18C1"/>
    <w:rsid w:val="005E68D5"/>
    <w:rsid w:val="005F5884"/>
    <w:rsid w:val="0065654B"/>
    <w:rsid w:val="00671D81"/>
    <w:rsid w:val="00691A3F"/>
    <w:rsid w:val="006965EB"/>
    <w:rsid w:val="006D087A"/>
    <w:rsid w:val="007222C3"/>
    <w:rsid w:val="00761C6E"/>
    <w:rsid w:val="00770ECA"/>
    <w:rsid w:val="007776A0"/>
    <w:rsid w:val="00794DD4"/>
    <w:rsid w:val="007A0699"/>
    <w:rsid w:val="007B52DC"/>
    <w:rsid w:val="007E5662"/>
    <w:rsid w:val="007F6859"/>
    <w:rsid w:val="007F7243"/>
    <w:rsid w:val="00814BA1"/>
    <w:rsid w:val="00855B0A"/>
    <w:rsid w:val="00871E91"/>
    <w:rsid w:val="008727EE"/>
    <w:rsid w:val="008823AC"/>
    <w:rsid w:val="008A619D"/>
    <w:rsid w:val="008B102B"/>
    <w:rsid w:val="008D61E9"/>
    <w:rsid w:val="008E0CA1"/>
    <w:rsid w:val="008E37F5"/>
    <w:rsid w:val="008F19B2"/>
    <w:rsid w:val="0090222E"/>
    <w:rsid w:val="009024E5"/>
    <w:rsid w:val="00912615"/>
    <w:rsid w:val="00924036"/>
    <w:rsid w:val="00932865"/>
    <w:rsid w:val="00933489"/>
    <w:rsid w:val="0094464E"/>
    <w:rsid w:val="00986FA1"/>
    <w:rsid w:val="00987691"/>
    <w:rsid w:val="009A6F57"/>
    <w:rsid w:val="009B168C"/>
    <w:rsid w:val="009B1B0F"/>
    <w:rsid w:val="009B2127"/>
    <w:rsid w:val="009E1135"/>
    <w:rsid w:val="009E2A24"/>
    <w:rsid w:val="009E3CD6"/>
    <w:rsid w:val="009F4DB6"/>
    <w:rsid w:val="00A12A77"/>
    <w:rsid w:val="00A17595"/>
    <w:rsid w:val="00A350DB"/>
    <w:rsid w:val="00A43A61"/>
    <w:rsid w:val="00A441EA"/>
    <w:rsid w:val="00A47B77"/>
    <w:rsid w:val="00A66AA5"/>
    <w:rsid w:val="00A70082"/>
    <w:rsid w:val="00AA2AB8"/>
    <w:rsid w:val="00AE535E"/>
    <w:rsid w:val="00B00052"/>
    <w:rsid w:val="00B62518"/>
    <w:rsid w:val="00B74571"/>
    <w:rsid w:val="00B8053C"/>
    <w:rsid w:val="00B81641"/>
    <w:rsid w:val="00BC49B4"/>
    <w:rsid w:val="00BE1931"/>
    <w:rsid w:val="00C2647F"/>
    <w:rsid w:val="00C3388E"/>
    <w:rsid w:val="00C706C6"/>
    <w:rsid w:val="00C855E2"/>
    <w:rsid w:val="00C868CC"/>
    <w:rsid w:val="00C87A50"/>
    <w:rsid w:val="00CB5029"/>
    <w:rsid w:val="00CB6FCC"/>
    <w:rsid w:val="00CC23DF"/>
    <w:rsid w:val="00CD54E2"/>
    <w:rsid w:val="00CE5659"/>
    <w:rsid w:val="00CE5B70"/>
    <w:rsid w:val="00CF2055"/>
    <w:rsid w:val="00CF312A"/>
    <w:rsid w:val="00D12CC1"/>
    <w:rsid w:val="00D27AE7"/>
    <w:rsid w:val="00D562E2"/>
    <w:rsid w:val="00D56A5F"/>
    <w:rsid w:val="00D91EE6"/>
    <w:rsid w:val="00DB1506"/>
    <w:rsid w:val="00DD40A7"/>
    <w:rsid w:val="00DD6A58"/>
    <w:rsid w:val="00DF1200"/>
    <w:rsid w:val="00E02D06"/>
    <w:rsid w:val="00E041C4"/>
    <w:rsid w:val="00E17075"/>
    <w:rsid w:val="00E33F38"/>
    <w:rsid w:val="00E6229F"/>
    <w:rsid w:val="00E9187C"/>
    <w:rsid w:val="00EA1852"/>
    <w:rsid w:val="00EA7729"/>
    <w:rsid w:val="00EB124B"/>
    <w:rsid w:val="00ED1DCB"/>
    <w:rsid w:val="00EE5D59"/>
    <w:rsid w:val="00EF1766"/>
    <w:rsid w:val="00F17821"/>
    <w:rsid w:val="00F44B72"/>
    <w:rsid w:val="00F466BF"/>
    <w:rsid w:val="00F5264B"/>
    <w:rsid w:val="00F52676"/>
    <w:rsid w:val="00F91DB7"/>
    <w:rsid w:val="00F92D63"/>
    <w:rsid w:val="00FA6578"/>
    <w:rsid w:val="00FB0F48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EBD6"/>
  <w15:chartTrackingRefBased/>
  <w15:docId w15:val="{7E4536D3-646D-4A92-B042-96304F9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14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BA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8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Zanoški Martina</dc:creator>
  <cp:keywords/>
  <dc:description/>
  <cp:lastModifiedBy>Jolić Tomislav</cp:lastModifiedBy>
  <cp:revision>11</cp:revision>
  <cp:lastPrinted>2023-09-05T10:32:00Z</cp:lastPrinted>
  <dcterms:created xsi:type="dcterms:W3CDTF">2024-08-22T11:30:00Z</dcterms:created>
  <dcterms:modified xsi:type="dcterms:W3CDTF">2024-08-22T12:32:00Z</dcterms:modified>
</cp:coreProperties>
</file>